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DBFF3" w14:textId="6CDAAB35" w:rsidR="000006C7" w:rsidRDefault="00942020">
      <w:pPr>
        <w:pStyle w:val="Textoindependiente"/>
        <w:rPr>
          <w:rFonts w:ascii="Times New Roman"/>
          <w:sz w:val="20"/>
        </w:rPr>
      </w:pPr>
      <w:bookmarkStart w:id="0" w:name="_GoBack"/>
      <w:bookmarkEnd w:id="0"/>
      <w:r>
        <w:rPr>
          <w:noProof/>
          <w:lang w:val="es-PA" w:eastAsia="es-PA"/>
        </w:rPr>
        <w:drawing>
          <wp:anchor distT="0" distB="0" distL="114300" distR="114300" simplePos="0" relativeHeight="251658752" behindDoc="1" locked="0" layoutInCell="1" allowOverlap="1" wp14:anchorId="66DCA44C" wp14:editId="1E893F82">
            <wp:simplePos x="0" y="0"/>
            <wp:positionH relativeFrom="margin">
              <wp:posOffset>-546735</wp:posOffset>
            </wp:positionH>
            <wp:positionV relativeFrom="page">
              <wp:posOffset>247650</wp:posOffset>
            </wp:positionV>
            <wp:extent cx="923925" cy="1076325"/>
            <wp:effectExtent l="0" t="0" r="0" b="9525"/>
            <wp:wrapTight wrapText="bothSides">
              <wp:wrapPolygon edited="0">
                <wp:start x="7571" y="0"/>
                <wp:lineTo x="6235" y="765"/>
                <wp:lineTo x="445" y="5735"/>
                <wp:lineTo x="0" y="8411"/>
                <wp:lineTo x="0" y="16439"/>
                <wp:lineTo x="3118" y="19115"/>
                <wp:lineTo x="6680" y="19115"/>
                <wp:lineTo x="7126" y="21409"/>
                <wp:lineTo x="13361" y="21409"/>
                <wp:lineTo x="14697" y="19115"/>
                <wp:lineTo x="20487" y="14145"/>
                <wp:lineTo x="20932" y="8411"/>
                <wp:lineTo x="19596" y="6117"/>
                <wp:lineTo x="12915" y="0"/>
                <wp:lineTo x="7571" y="0"/>
              </wp:wrapPolygon>
            </wp:wrapTight>
            <wp:docPr id="1171212835" name="Imagen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889" r="83440" b="6666"/>
                    <a:stretch>
                      <a:fillRect/>
                    </a:stretch>
                  </pic:blipFill>
                  <pic:spPr bwMode="auto">
                    <a:xfrm>
                      <a:off x="0" y="0"/>
                      <a:ext cx="923925" cy="1076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noProof/>
          <w:sz w:val="20"/>
          <w:lang w:val="es-PA" w:eastAsia="es-PA"/>
        </w:rPr>
        <w:drawing>
          <wp:anchor distT="0" distB="0" distL="114300" distR="114300" simplePos="0" relativeHeight="251619840" behindDoc="0" locked="0" layoutInCell="1" allowOverlap="1" wp14:anchorId="09338460" wp14:editId="37E63422">
            <wp:simplePos x="0" y="0"/>
            <wp:positionH relativeFrom="margin">
              <wp:posOffset>180975</wp:posOffset>
            </wp:positionH>
            <wp:positionV relativeFrom="margin">
              <wp:posOffset>-564515</wp:posOffset>
            </wp:positionV>
            <wp:extent cx="1262380" cy="942975"/>
            <wp:effectExtent l="0" t="0" r="0" b="9525"/>
            <wp:wrapSquare wrapText="bothSides"/>
            <wp:docPr id="51225788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238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C21">
        <w:rPr>
          <w:noProof/>
          <w:lang w:val="es-PA" w:eastAsia="es-PA"/>
        </w:rPr>
        <w:drawing>
          <wp:anchor distT="0" distB="0" distL="114300" distR="114300" simplePos="0" relativeHeight="251688448" behindDoc="0" locked="0" layoutInCell="1" allowOverlap="1" wp14:anchorId="7B4176A9" wp14:editId="35EEA052">
            <wp:simplePos x="0" y="0"/>
            <wp:positionH relativeFrom="margin">
              <wp:posOffset>5107305</wp:posOffset>
            </wp:positionH>
            <wp:positionV relativeFrom="paragraph">
              <wp:posOffset>-615950</wp:posOffset>
            </wp:positionV>
            <wp:extent cx="1047750" cy="1040765"/>
            <wp:effectExtent l="0" t="0" r="0" b="6985"/>
            <wp:wrapNone/>
            <wp:docPr id="2106468923" name="Imagen 2106468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7750" cy="1040765"/>
                    </a:xfrm>
                    <a:prstGeom prst="rect">
                      <a:avLst/>
                    </a:prstGeom>
                  </pic:spPr>
                </pic:pic>
              </a:graphicData>
            </a:graphic>
            <wp14:sizeRelH relativeFrom="margin">
              <wp14:pctWidth>0</wp14:pctWidth>
            </wp14:sizeRelH>
            <wp14:sizeRelV relativeFrom="margin">
              <wp14:pctHeight>0</wp14:pctHeight>
            </wp14:sizeRelV>
          </wp:anchor>
        </w:drawing>
      </w:r>
      <w:r>
        <w:rPr>
          <w:noProof/>
          <w:lang w:val="es-PA" w:eastAsia="es-PA"/>
        </w:rPr>
        <w:drawing>
          <wp:anchor distT="0" distB="0" distL="114300" distR="114300" simplePos="0" relativeHeight="251721216" behindDoc="0" locked="0" layoutInCell="1" allowOverlap="1" wp14:anchorId="0CFC74EB" wp14:editId="243EC5DD">
            <wp:simplePos x="0" y="0"/>
            <wp:positionH relativeFrom="margin">
              <wp:posOffset>3990975</wp:posOffset>
            </wp:positionH>
            <wp:positionV relativeFrom="margin">
              <wp:posOffset>-272415</wp:posOffset>
            </wp:positionV>
            <wp:extent cx="1099185" cy="424815"/>
            <wp:effectExtent l="0" t="0" r="5715" b="0"/>
            <wp:wrapSquare wrapText="bothSides"/>
            <wp:docPr id="459247283" name="Imagen 5" descr="Maestría en Ciencias de la Educación – U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estría en Ciencias de la Educación – U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918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PA" w:eastAsia="es-PA"/>
        </w:rPr>
        <w:drawing>
          <wp:anchor distT="0" distB="0" distL="114300" distR="114300" simplePos="0" relativeHeight="251720192" behindDoc="1" locked="0" layoutInCell="1" allowOverlap="1" wp14:anchorId="59021387" wp14:editId="4C152A45">
            <wp:simplePos x="0" y="0"/>
            <wp:positionH relativeFrom="margin">
              <wp:posOffset>2952750</wp:posOffset>
            </wp:positionH>
            <wp:positionV relativeFrom="margin">
              <wp:posOffset>-457200</wp:posOffset>
            </wp:positionV>
            <wp:extent cx="981075" cy="675005"/>
            <wp:effectExtent l="0" t="0" r="9525" b="0"/>
            <wp:wrapSquare wrapText="bothSides"/>
            <wp:docPr id="5746878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075" cy="675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noProof/>
          <w:sz w:val="20"/>
          <w:lang w:val="es-PA" w:eastAsia="es-PA"/>
        </w:rPr>
        <w:drawing>
          <wp:anchor distT="0" distB="0" distL="114300" distR="114300" simplePos="0" relativeHeight="251709952" behindDoc="0" locked="0" layoutInCell="1" allowOverlap="1" wp14:anchorId="791C42B7" wp14:editId="76C1F290">
            <wp:simplePos x="0" y="0"/>
            <wp:positionH relativeFrom="margin">
              <wp:posOffset>1133475</wp:posOffset>
            </wp:positionH>
            <wp:positionV relativeFrom="margin">
              <wp:posOffset>-400050</wp:posOffset>
            </wp:positionV>
            <wp:extent cx="1695450" cy="596265"/>
            <wp:effectExtent l="0" t="0" r="0" b="0"/>
            <wp:wrapSquare wrapText="bothSides"/>
            <wp:docPr id="135139812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45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D91226" w14:textId="12447085" w:rsidR="00942020" w:rsidRDefault="00942020" w:rsidP="00857AC9"/>
    <w:p w14:paraId="50A80A5C" w14:textId="2AAED82C" w:rsidR="00942020" w:rsidRDefault="00942020" w:rsidP="00942020">
      <w:pPr>
        <w:jc w:val="center"/>
      </w:pPr>
    </w:p>
    <w:p w14:paraId="1F1DA883" w14:textId="77777777" w:rsidR="00857AC9" w:rsidRPr="00FA116A" w:rsidRDefault="00857AC9" w:rsidP="00942020">
      <w:pPr>
        <w:jc w:val="center"/>
        <w:rPr>
          <w:b/>
          <w:bCs/>
          <w:sz w:val="24"/>
          <w:szCs w:val="24"/>
        </w:rPr>
      </w:pPr>
      <w:r w:rsidRPr="00FA116A">
        <w:rPr>
          <w:b/>
          <w:bCs/>
          <w:sz w:val="24"/>
          <w:szCs w:val="24"/>
        </w:rPr>
        <w:t>PLANIFICACIÓN, PRESUPUESTO Y CRECIMIENTO ORGANIZACIONAL.</w:t>
      </w:r>
    </w:p>
    <w:p w14:paraId="674A448E" w14:textId="33AF53C5" w:rsidR="00942020" w:rsidRPr="002570F2" w:rsidRDefault="00857AC9" w:rsidP="002570F2">
      <w:pPr>
        <w:jc w:val="center"/>
        <w:rPr>
          <w:sz w:val="28"/>
          <w:szCs w:val="28"/>
          <w:lang w:val="es-CO"/>
        </w:rPr>
      </w:pPr>
      <w:r w:rsidRPr="00857AC9">
        <w:rPr>
          <w:b/>
          <w:bCs/>
          <w:sz w:val="28"/>
          <w:szCs w:val="28"/>
        </w:rPr>
        <w:t>Planning, Budgeting and Organizational Growth</w:t>
      </w:r>
      <w:r w:rsidRPr="00857AC9">
        <w:rPr>
          <w:b/>
          <w:bCs/>
          <w:sz w:val="28"/>
          <w:szCs w:val="28"/>
          <w:lang w:val="es-CO"/>
        </w:rPr>
        <w:t xml:space="preserve"> </w:t>
      </w:r>
    </w:p>
    <w:p w14:paraId="2734D7AD" w14:textId="77777777" w:rsidR="00942020" w:rsidRPr="00942020" w:rsidRDefault="00942020" w:rsidP="00942020">
      <w:pPr>
        <w:jc w:val="center"/>
        <w:rPr>
          <w:lang w:val="es-VE"/>
        </w:rPr>
      </w:pPr>
    </w:p>
    <w:p w14:paraId="704E4398" w14:textId="77777777" w:rsidR="00857AC9" w:rsidRPr="002570F2" w:rsidRDefault="00857AC9" w:rsidP="00942020">
      <w:pPr>
        <w:jc w:val="center"/>
        <w:rPr>
          <w:b/>
          <w:bCs/>
        </w:rPr>
      </w:pPr>
      <w:r w:rsidRPr="002570F2">
        <w:rPr>
          <w:b/>
          <w:bCs/>
        </w:rPr>
        <w:t xml:space="preserve">Maricella Corpas Ford </w:t>
      </w:r>
    </w:p>
    <w:p w14:paraId="6C2C30F5" w14:textId="77777777" w:rsidR="0020642A" w:rsidRDefault="00857AC9" w:rsidP="00942020">
      <w:pPr>
        <w:jc w:val="center"/>
      </w:pPr>
      <w:r w:rsidRPr="00857AC9">
        <w:t>Universidad de Panamá.</w:t>
      </w:r>
      <w:r w:rsidR="0020642A">
        <w:t xml:space="preserve"> </w:t>
      </w:r>
    </w:p>
    <w:p w14:paraId="2B511F11" w14:textId="5909E893" w:rsidR="0020642A" w:rsidRDefault="00857AC9" w:rsidP="00942020">
      <w:pPr>
        <w:jc w:val="center"/>
      </w:pPr>
      <w:r w:rsidRPr="00857AC9">
        <w:t>Facultad de Administración de Empresas y Contabilidad.</w:t>
      </w:r>
      <w:r w:rsidR="0020642A">
        <w:t xml:space="preserve"> </w:t>
      </w:r>
      <w:r w:rsidRPr="00857AC9">
        <w:t>Panamá.</w:t>
      </w:r>
    </w:p>
    <w:p w14:paraId="21D8CA72" w14:textId="1D504418" w:rsidR="0020642A" w:rsidRDefault="00857AC9" w:rsidP="00942020">
      <w:pPr>
        <w:jc w:val="center"/>
      </w:pPr>
      <w:r w:rsidRPr="00857AC9">
        <w:t xml:space="preserve">Correo: </w:t>
      </w:r>
      <w:hyperlink r:id="rId12" w:history="1">
        <w:r w:rsidR="0020642A" w:rsidRPr="004611AD">
          <w:rPr>
            <w:rStyle w:val="Hipervnculo"/>
          </w:rPr>
          <w:t>maricellarosario01@hotmail.com</w:t>
        </w:r>
      </w:hyperlink>
      <w:r w:rsidR="0020642A">
        <w:t xml:space="preserve"> </w:t>
      </w:r>
    </w:p>
    <w:p w14:paraId="2DD87BD8" w14:textId="682D75FE" w:rsidR="0020642A" w:rsidRDefault="0020642A" w:rsidP="002570F2">
      <w:pPr>
        <w:jc w:val="center"/>
      </w:pPr>
      <w:r>
        <w:t xml:space="preserve">ORCID: </w:t>
      </w:r>
      <w:hyperlink r:id="rId13" w:history="1">
        <w:r w:rsidRPr="004611AD">
          <w:rPr>
            <w:rStyle w:val="Hipervnculo"/>
          </w:rPr>
          <w:t>https://orcid.org/0000-0001-6430-4423</w:t>
        </w:r>
      </w:hyperlink>
      <w:r>
        <w:t xml:space="preserve"> </w:t>
      </w:r>
    </w:p>
    <w:p w14:paraId="46A16488" w14:textId="77777777" w:rsidR="0020642A" w:rsidRPr="002570F2" w:rsidRDefault="00857AC9" w:rsidP="00942020">
      <w:pPr>
        <w:jc w:val="center"/>
        <w:rPr>
          <w:b/>
          <w:bCs/>
        </w:rPr>
      </w:pPr>
      <w:r w:rsidRPr="002570F2">
        <w:rPr>
          <w:b/>
          <w:bCs/>
        </w:rPr>
        <w:t>Yahaira Isabel Marquis</w:t>
      </w:r>
      <w:r w:rsidR="0020642A" w:rsidRPr="002570F2">
        <w:rPr>
          <w:b/>
          <w:bCs/>
        </w:rPr>
        <w:t xml:space="preserve"> </w:t>
      </w:r>
      <w:r w:rsidRPr="002570F2">
        <w:rPr>
          <w:b/>
          <w:bCs/>
        </w:rPr>
        <w:t>González</w:t>
      </w:r>
    </w:p>
    <w:p w14:paraId="388A4F5E" w14:textId="77777777" w:rsidR="0020642A" w:rsidRDefault="00857AC9" w:rsidP="00942020">
      <w:pPr>
        <w:jc w:val="center"/>
      </w:pPr>
      <w:r w:rsidRPr="00857AC9">
        <w:t>Universidad de Panamá.</w:t>
      </w:r>
    </w:p>
    <w:p w14:paraId="64B9DD15" w14:textId="699F5ED8" w:rsidR="0020642A" w:rsidRDefault="00857AC9" w:rsidP="00942020">
      <w:pPr>
        <w:jc w:val="center"/>
      </w:pPr>
      <w:r w:rsidRPr="00857AC9">
        <w:t>Facultad de Administración de Empresas y Contabilidad.</w:t>
      </w:r>
      <w:r w:rsidR="0020642A">
        <w:t xml:space="preserve"> </w:t>
      </w:r>
      <w:r w:rsidRPr="00857AC9">
        <w:t>Panamá.</w:t>
      </w:r>
    </w:p>
    <w:p w14:paraId="6DE910FF" w14:textId="0D46907E" w:rsidR="0020642A" w:rsidRDefault="00857AC9" w:rsidP="00942020">
      <w:pPr>
        <w:jc w:val="center"/>
      </w:pPr>
      <w:r w:rsidRPr="00857AC9">
        <w:t xml:space="preserve">Correo: </w:t>
      </w:r>
      <w:hyperlink r:id="rId14" w:history="1">
        <w:r w:rsidR="0020642A" w:rsidRPr="004611AD">
          <w:rPr>
            <w:rStyle w:val="Hipervnculo"/>
          </w:rPr>
          <w:t>yahaisamar@hotmail.com</w:t>
        </w:r>
      </w:hyperlink>
    </w:p>
    <w:p w14:paraId="01A32E35" w14:textId="331491C7" w:rsidR="0020642A" w:rsidRDefault="0020642A" w:rsidP="002570F2">
      <w:pPr>
        <w:jc w:val="center"/>
      </w:pPr>
      <w:r>
        <w:t>ORCID:</w:t>
      </w:r>
      <w:r w:rsidR="00857AC9" w:rsidRPr="00857AC9">
        <w:t>https://orcid.org/0009-0006-3086-8478</w:t>
      </w:r>
    </w:p>
    <w:p w14:paraId="18267D50" w14:textId="77777777" w:rsidR="0020642A" w:rsidRPr="002570F2" w:rsidRDefault="00857AC9" w:rsidP="00942020">
      <w:pPr>
        <w:jc w:val="center"/>
        <w:rPr>
          <w:b/>
          <w:bCs/>
        </w:rPr>
      </w:pPr>
      <w:r w:rsidRPr="002570F2">
        <w:rPr>
          <w:b/>
          <w:bCs/>
        </w:rPr>
        <w:t>Magdalena Beatriz Sánchez</w:t>
      </w:r>
    </w:p>
    <w:p w14:paraId="743C0353" w14:textId="77777777" w:rsidR="0020642A" w:rsidRDefault="0020642A" w:rsidP="00942020">
      <w:pPr>
        <w:jc w:val="center"/>
      </w:pPr>
      <w:r w:rsidRPr="0020642A">
        <w:t>Universidad de Panamá.</w:t>
      </w:r>
    </w:p>
    <w:p w14:paraId="3F940C12" w14:textId="77777777" w:rsidR="0020642A" w:rsidRDefault="0020642A" w:rsidP="00942020">
      <w:pPr>
        <w:jc w:val="center"/>
      </w:pPr>
      <w:r w:rsidRPr="0020642A">
        <w:t>Facultad de Administración de Empresas y Contabilidad.</w:t>
      </w:r>
      <w:r>
        <w:t xml:space="preserve"> </w:t>
      </w:r>
      <w:r w:rsidRPr="0020642A">
        <w:t>Panamá.</w:t>
      </w:r>
    </w:p>
    <w:p w14:paraId="23919262" w14:textId="4EA4D1A3" w:rsidR="0020642A" w:rsidRDefault="0020642A" w:rsidP="00942020">
      <w:pPr>
        <w:jc w:val="center"/>
      </w:pPr>
      <w:r w:rsidRPr="0020642A">
        <w:t xml:space="preserve">Correo: </w:t>
      </w:r>
      <w:hyperlink r:id="rId15" w:history="1">
        <w:r w:rsidRPr="004611AD">
          <w:rPr>
            <w:rStyle w:val="Hipervnculo"/>
          </w:rPr>
          <w:t>magdalena.sanchez@up.ac.pa</w:t>
        </w:r>
      </w:hyperlink>
    </w:p>
    <w:p w14:paraId="2AE99A4A" w14:textId="1A11AB93" w:rsidR="0020642A" w:rsidRDefault="0020642A" w:rsidP="00942020">
      <w:pPr>
        <w:jc w:val="center"/>
      </w:pPr>
      <w:r>
        <w:t xml:space="preserve">ORCID: </w:t>
      </w:r>
      <w:hyperlink r:id="rId16" w:history="1">
        <w:r w:rsidRPr="004611AD">
          <w:rPr>
            <w:rStyle w:val="Hipervnculo"/>
          </w:rPr>
          <w:t>https://orcid.org/0000-0001-7293-7263</w:t>
        </w:r>
      </w:hyperlink>
    </w:p>
    <w:p w14:paraId="32EFE6EB" w14:textId="77777777" w:rsidR="0020642A" w:rsidRDefault="0020642A" w:rsidP="00942020">
      <w:pPr>
        <w:jc w:val="center"/>
      </w:pPr>
    </w:p>
    <w:p w14:paraId="0B3B2663" w14:textId="7D55CA2D" w:rsidR="002570F2" w:rsidRPr="002570F2" w:rsidRDefault="00942020" w:rsidP="002570F2">
      <w:pPr>
        <w:jc w:val="both"/>
        <w:rPr>
          <w:iCs/>
        </w:rPr>
      </w:pPr>
      <w:bookmarkStart w:id="1" w:name="_Hlk211537488"/>
      <w:r w:rsidRPr="00942020">
        <w:rPr>
          <w:b/>
          <w:bCs/>
          <w:iCs/>
        </w:rPr>
        <w:t>Resumen</w:t>
      </w:r>
      <w:r w:rsidR="002570F2">
        <w:rPr>
          <w:i/>
        </w:rPr>
        <w:t xml:space="preserve">: </w:t>
      </w:r>
      <w:r w:rsidR="002570F2" w:rsidRPr="002570F2">
        <w:rPr>
          <w:iCs/>
        </w:rPr>
        <w:t xml:space="preserve">En el contexto actual de alta competitividad y cambio constante, las organizaciones enfrentan el desafío de crecer de manera sostenible y eficiente. Este reto es especialmente relevante en proyectos sociales, educativos o empresariales donde los recursos son limitados y las metas ambiciosas. En este marco, la planificación estratégica y la elaboración de presupuestos adecuados se convierten en herramientas fundamentales para orientar el crecimiento organizacional. El objetivo de este trabajo </w:t>
      </w:r>
      <w:r w:rsidR="002570F2">
        <w:rPr>
          <w:iCs/>
        </w:rPr>
        <w:t>fue</w:t>
      </w:r>
      <w:r w:rsidR="002570F2" w:rsidRPr="002570F2">
        <w:rPr>
          <w:iCs/>
        </w:rPr>
        <w:t xml:space="preserve"> analizar cómo la planificación y el presupuesto influyen directamente en el desarrollo y expansión de las organizaciones, identificando prácticas efectivas, limitaciones comunes y lecciones aprendidas a partir de la literatura existente y experiencias documentadas.</w:t>
      </w:r>
      <w:r w:rsidR="00FA116A">
        <w:rPr>
          <w:iCs/>
        </w:rPr>
        <w:t xml:space="preserve"> </w:t>
      </w:r>
      <w:r w:rsidR="002570F2" w:rsidRPr="002570F2">
        <w:rPr>
          <w:iCs/>
        </w:rPr>
        <w:t>Los estudios revisados coinciden en que la planificación estratégica permite alinear los objetivos institucionales con los recursos disponibles, anticipar riesgos y mejorar la toma de decisiones. Asimismo, el presupuesto no solo es una herramienta de control financiero, sino un instrumento de gestión que refleja prioridades organizacionales. Se observaron casos en los que la falta de planificación y presupuestos realistas llevó a una mala asignación de recursos y al estancamiento del crecimiento.</w:t>
      </w:r>
      <w:r w:rsidR="00FA116A">
        <w:rPr>
          <w:iCs/>
        </w:rPr>
        <w:t xml:space="preserve"> </w:t>
      </w:r>
      <w:r w:rsidR="002570F2" w:rsidRPr="002570F2">
        <w:rPr>
          <w:iCs/>
        </w:rPr>
        <w:t>En experiencias exitosas, como en organizaciones educativas en América Latina, se destacó el uso de presupuestos participativos, revisiones periódicas del plan estratégico y el monitoreo de indicadores de desempeño. Entre los datos relevantes, se encontró que las organizaciones que integran planificación y presupuesto en sus procesos reportan un crecimiento del 15% al 25% superior respecto a las que no lo hacen. También se identificaron vacíos en la literatura sobre cómo estas prácticas se adaptan en entornos altamente inestables o de escasos recursos.</w:t>
      </w:r>
      <w:r w:rsidR="00FA116A">
        <w:rPr>
          <w:iCs/>
        </w:rPr>
        <w:t xml:space="preserve"> </w:t>
      </w:r>
      <w:r w:rsidR="002570F2" w:rsidRPr="002570F2">
        <w:rPr>
          <w:iCs/>
        </w:rPr>
        <w:t xml:space="preserve">La planificación y el presupuesto no deben verse como tareas administrativas aisladas, sino como ejes estratégicos del crecimiento organizacional. Su correcta integración permite no solo alcanzar metas, sino adaptarse a cambios del entorno con mayor eficacia. Se recomienda fomentar una cultura organizacional basada en la planificación, la evaluación constante y la toma de decisiones informadas. </w:t>
      </w:r>
    </w:p>
    <w:p w14:paraId="7E10BC74" w14:textId="77777777" w:rsidR="00942020" w:rsidRPr="00942020" w:rsidRDefault="00942020" w:rsidP="002570F2">
      <w:pPr>
        <w:jc w:val="both"/>
        <w:rPr>
          <w:iCs/>
        </w:rPr>
      </w:pPr>
    </w:p>
    <w:p w14:paraId="631AB23D" w14:textId="0FCF53CA" w:rsidR="00942020" w:rsidRPr="002570F2" w:rsidRDefault="00942020" w:rsidP="00942020">
      <w:pPr>
        <w:spacing w:line="360" w:lineRule="auto"/>
        <w:rPr>
          <w:bCs/>
          <w:iCs/>
        </w:rPr>
      </w:pPr>
      <w:r w:rsidRPr="00942020">
        <w:rPr>
          <w:b/>
          <w:iCs/>
        </w:rPr>
        <w:t>Palabras clave</w:t>
      </w:r>
      <w:r w:rsidR="002570F2">
        <w:rPr>
          <w:b/>
          <w:iCs/>
        </w:rPr>
        <w:t xml:space="preserve">: </w:t>
      </w:r>
      <w:r w:rsidR="002570F2" w:rsidRPr="002570F2">
        <w:rPr>
          <w:bCs/>
          <w:iCs/>
        </w:rPr>
        <w:t>Planificación, presupuesto, crecimiento organizacional</w:t>
      </w:r>
    </w:p>
    <w:bookmarkEnd w:id="1"/>
    <w:p w14:paraId="3F878130" w14:textId="77777777" w:rsidR="00942020" w:rsidRPr="002570F2" w:rsidRDefault="00942020">
      <w:pPr>
        <w:rPr>
          <w:bCs/>
        </w:rPr>
      </w:pPr>
    </w:p>
    <w:p w14:paraId="680EC101" w14:textId="5FAB0230" w:rsidR="00DE0A2F" w:rsidRDefault="00DE0A2F">
      <w:pPr>
        <w:rPr>
          <w:bCs/>
          <w:lang w:val="es-PA"/>
        </w:rPr>
      </w:pPr>
    </w:p>
    <w:p w14:paraId="61F37838" w14:textId="77777777" w:rsidR="00FA116A" w:rsidRPr="00FA116A" w:rsidRDefault="00FA116A" w:rsidP="00F2215D">
      <w:pPr>
        <w:jc w:val="both"/>
        <w:rPr>
          <w:iCs/>
          <w:lang w:val="en-US"/>
        </w:rPr>
      </w:pPr>
      <w:r w:rsidRPr="00FA116A">
        <w:rPr>
          <w:b/>
          <w:bCs/>
          <w:iCs/>
          <w:lang w:val="en-US"/>
        </w:rPr>
        <w:t>Abstract</w:t>
      </w:r>
      <w:r w:rsidRPr="00FA116A">
        <w:rPr>
          <w:i/>
          <w:lang w:val="en-US"/>
        </w:rPr>
        <w:t xml:space="preserve">: </w:t>
      </w:r>
      <w:r w:rsidRPr="00FA116A">
        <w:rPr>
          <w:iCs/>
          <w:lang w:val="en-US"/>
        </w:rPr>
        <w:t xml:space="preserve">In the current context of high competitiveness and constant change, organizations face the challenge of growing sustainably and efficiently. This challenge is especially relevant in social, educational or business projects where resources are limited and goals are ambitious. In this framework, strategic planning and the preparation of adequate budgets become fundamental tools to guide organizational growth. The aim of this paper was to analyze how planning and budgeting directly influence the development and expansion of organizations, identifying effective practices, common constraints, and lessons learned from existing literature and documented experiences. The studies reviewed agree that strategic planning allows aligning institutional objectives with available resources, anticipating risks and improving decision-making. Likewise, the budget is not only a financial control tool, but also a management instrument that reflects organizational priorities. Cases were observed where lack of realistic planning and budgeting led to misallocation of resources and stagnant growth. In successful experiences, such as in educational organizations in Latin America, the use of participatory budgets, periodic reviews of the strategic plan, and the monitoring of performance indicators were highlighted. Among the relevant data, it was found that organizations that integrate planning and budgeting into their processes report a growth of 15% to 25% higher than those that do not. We also identified gaps in the literature on how these practices adapt in highly unstable or under-resourced environments. Planning and budgeting should not be seen as isolated administrative tasks, but as strategic axes of organizational growth. Its correct integration allows not only to achieve goals, but also to adapt to changes in the environment more effectively. It is recommended to foster an organizational culture based on planning, constant evaluation, and informed decision-making. </w:t>
      </w:r>
    </w:p>
    <w:p w14:paraId="5457F102" w14:textId="77777777" w:rsidR="00FA116A" w:rsidRPr="00FA116A" w:rsidRDefault="00FA116A" w:rsidP="00F2215D">
      <w:pPr>
        <w:jc w:val="both"/>
        <w:rPr>
          <w:iCs/>
          <w:lang w:val="en-US"/>
        </w:rPr>
      </w:pPr>
    </w:p>
    <w:p w14:paraId="4CC5AC72" w14:textId="77777777" w:rsidR="00FA116A" w:rsidRPr="002570F2" w:rsidRDefault="00FA116A" w:rsidP="00F2215D">
      <w:pPr>
        <w:spacing w:line="360" w:lineRule="auto"/>
        <w:rPr>
          <w:bCs/>
          <w:iCs/>
        </w:rPr>
      </w:pPr>
      <w:r w:rsidRPr="00942020">
        <w:rPr>
          <w:b/>
          <w:iCs/>
        </w:rPr>
        <w:t xml:space="preserve">Keywords: </w:t>
      </w:r>
      <w:r w:rsidRPr="002570F2">
        <w:rPr>
          <w:bCs/>
          <w:iCs/>
        </w:rPr>
        <w:t>Planning, budget, organizational growth</w:t>
      </w:r>
    </w:p>
    <w:p w14:paraId="3E7FE053" w14:textId="4ACDB7C7" w:rsidR="002570F2" w:rsidRPr="00FA116A" w:rsidRDefault="002570F2">
      <w:pPr>
        <w:rPr>
          <w:bCs/>
        </w:rPr>
      </w:pPr>
    </w:p>
    <w:p w14:paraId="51102F26" w14:textId="74EDA72F" w:rsidR="002570F2" w:rsidRDefault="002570F2">
      <w:pPr>
        <w:rPr>
          <w:bCs/>
          <w:lang w:val="es-PA"/>
        </w:rPr>
      </w:pPr>
    </w:p>
    <w:p w14:paraId="5C33A2DE" w14:textId="43FC14F6" w:rsidR="002570F2" w:rsidRDefault="002570F2">
      <w:pPr>
        <w:rPr>
          <w:bCs/>
          <w:lang w:val="es-PA"/>
        </w:rPr>
      </w:pPr>
    </w:p>
    <w:p w14:paraId="38BCF3F0" w14:textId="43E71E78" w:rsidR="002570F2" w:rsidRDefault="002570F2">
      <w:pPr>
        <w:rPr>
          <w:bCs/>
          <w:lang w:val="es-PA"/>
        </w:rPr>
      </w:pPr>
    </w:p>
    <w:p w14:paraId="1488CB19" w14:textId="5EE427F7" w:rsidR="002570F2" w:rsidRDefault="002570F2">
      <w:pPr>
        <w:rPr>
          <w:bCs/>
          <w:lang w:val="es-PA"/>
        </w:rPr>
      </w:pPr>
    </w:p>
    <w:p w14:paraId="71DE1D2C" w14:textId="71121725" w:rsidR="002570F2" w:rsidRDefault="002570F2">
      <w:pPr>
        <w:rPr>
          <w:bCs/>
          <w:lang w:val="es-PA"/>
        </w:rPr>
      </w:pPr>
    </w:p>
    <w:p w14:paraId="5E0ED183" w14:textId="79887E28" w:rsidR="002570F2" w:rsidRDefault="002570F2">
      <w:pPr>
        <w:rPr>
          <w:bCs/>
          <w:lang w:val="es-PA"/>
        </w:rPr>
      </w:pPr>
    </w:p>
    <w:p w14:paraId="045CB022" w14:textId="72DDB588" w:rsidR="002570F2" w:rsidRDefault="002570F2">
      <w:pPr>
        <w:rPr>
          <w:bCs/>
          <w:lang w:val="es-PA"/>
        </w:rPr>
      </w:pPr>
    </w:p>
    <w:p w14:paraId="3E8A108D" w14:textId="51A9CBA9" w:rsidR="002570F2" w:rsidRDefault="002570F2">
      <w:pPr>
        <w:rPr>
          <w:bCs/>
          <w:lang w:val="es-PA"/>
        </w:rPr>
      </w:pPr>
    </w:p>
    <w:p w14:paraId="79F6F572" w14:textId="12331B91" w:rsidR="002570F2" w:rsidRDefault="002570F2">
      <w:pPr>
        <w:rPr>
          <w:bCs/>
          <w:lang w:val="es-PA"/>
        </w:rPr>
      </w:pPr>
    </w:p>
    <w:p w14:paraId="4DB5349C" w14:textId="3BB02195" w:rsidR="002570F2" w:rsidRDefault="002570F2">
      <w:pPr>
        <w:rPr>
          <w:bCs/>
          <w:lang w:val="es-PA"/>
        </w:rPr>
      </w:pPr>
    </w:p>
    <w:p w14:paraId="6F0533F5" w14:textId="35A72E3F" w:rsidR="002570F2" w:rsidRDefault="002570F2">
      <w:pPr>
        <w:rPr>
          <w:bCs/>
          <w:lang w:val="es-PA"/>
        </w:rPr>
      </w:pPr>
    </w:p>
    <w:p w14:paraId="69A6049F" w14:textId="210C2A85" w:rsidR="002570F2" w:rsidRDefault="002570F2">
      <w:pPr>
        <w:rPr>
          <w:bCs/>
          <w:lang w:val="es-PA"/>
        </w:rPr>
      </w:pPr>
    </w:p>
    <w:p w14:paraId="6AC7F33A" w14:textId="13CAD9C8" w:rsidR="002570F2" w:rsidRDefault="002570F2">
      <w:pPr>
        <w:rPr>
          <w:bCs/>
          <w:lang w:val="es-PA"/>
        </w:rPr>
      </w:pPr>
    </w:p>
    <w:p w14:paraId="68117BBC" w14:textId="01C4D057" w:rsidR="002570F2" w:rsidRDefault="002570F2">
      <w:pPr>
        <w:rPr>
          <w:bCs/>
          <w:lang w:val="es-PA"/>
        </w:rPr>
      </w:pPr>
    </w:p>
    <w:p w14:paraId="76794270" w14:textId="24F6C2AB" w:rsidR="002570F2" w:rsidRDefault="002570F2">
      <w:pPr>
        <w:rPr>
          <w:bCs/>
          <w:lang w:val="es-PA"/>
        </w:rPr>
      </w:pPr>
    </w:p>
    <w:p w14:paraId="2996EDF8" w14:textId="1E340063" w:rsidR="002570F2" w:rsidRDefault="002570F2">
      <w:pPr>
        <w:rPr>
          <w:bCs/>
          <w:lang w:val="es-PA"/>
        </w:rPr>
      </w:pPr>
    </w:p>
    <w:p w14:paraId="4BFF9FC5" w14:textId="28A11F2F" w:rsidR="002570F2" w:rsidRDefault="002570F2">
      <w:pPr>
        <w:rPr>
          <w:bCs/>
          <w:lang w:val="es-PA"/>
        </w:rPr>
      </w:pPr>
    </w:p>
    <w:p w14:paraId="48362704" w14:textId="60838F3B" w:rsidR="002570F2" w:rsidRDefault="002570F2">
      <w:pPr>
        <w:rPr>
          <w:bCs/>
          <w:lang w:val="es-PA"/>
        </w:rPr>
      </w:pPr>
    </w:p>
    <w:p w14:paraId="02303558" w14:textId="77777777" w:rsidR="002570F2" w:rsidRPr="002570F2" w:rsidRDefault="002570F2">
      <w:pPr>
        <w:rPr>
          <w:bCs/>
        </w:rPr>
      </w:pPr>
    </w:p>
    <w:sectPr w:rsidR="002570F2" w:rsidRPr="002570F2" w:rsidSect="00942020">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42263"/>
    <w:multiLevelType w:val="hybridMultilevel"/>
    <w:tmpl w:val="ABEE56A4"/>
    <w:lvl w:ilvl="0" w:tplc="2C426A2C">
      <w:start w:val="1"/>
      <w:numFmt w:val="decimal"/>
      <w:lvlText w:val="%1."/>
      <w:lvlJc w:val="left"/>
      <w:pPr>
        <w:ind w:left="993" w:hanging="267"/>
      </w:pPr>
      <w:rPr>
        <w:rFonts w:ascii="Arial MT" w:eastAsia="Arial MT" w:hAnsi="Arial MT" w:cs="Arial MT" w:hint="default"/>
        <w:b w:val="0"/>
        <w:bCs w:val="0"/>
        <w:i w:val="0"/>
        <w:iCs w:val="0"/>
        <w:color w:val="151616"/>
        <w:spacing w:val="0"/>
        <w:w w:val="100"/>
        <w:sz w:val="24"/>
        <w:szCs w:val="24"/>
        <w:lang w:val="es-ES" w:eastAsia="en-US" w:bidi="ar-SA"/>
      </w:rPr>
    </w:lvl>
    <w:lvl w:ilvl="1" w:tplc="755E2648">
      <w:numFmt w:val="bullet"/>
      <w:lvlText w:val="•"/>
      <w:lvlJc w:val="left"/>
      <w:pPr>
        <w:ind w:left="1930" w:hanging="267"/>
      </w:pPr>
      <w:rPr>
        <w:rFonts w:hint="default"/>
        <w:lang w:val="es-ES" w:eastAsia="en-US" w:bidi="ar-SA"/>
      </w:rPr>
    </w:lvl>
    <w:lvl w:ilvl="2" w:tplc="0A827EA8">
      <w:numFmt w:val="bullet"/>
      <w:lvlText w:val="•"/>
      <w:lvlJc w:val="left"/>
      <w:pPr>
        <w:ind w:left="2861" w:hanging="267"/>
      </w:pPr>
      <w:rPr>
        <w:rFonts w:hint="default"/>
        <w:lang w:val="es-ES" w:eastAsia="en-US" w:bidi="ar-SA"/>
      </w:rPr>
    </w:lvl>
    <w:lvl w:ilvl="3" w:tplc="806054D4">
      <w:numFmt w:val="bullet"/>
      <w:lvlText w:val="•"/>
      <w:lvlJc w:val="left"/>
      <w:pPr>
        <w:ind w:left="3791" w:hanging="267"/>
      </w:pPr>
      <w:rPr>
        <w:rFonts w:hint="default"/>
        <w:lang w:val="es-ES" w:eastAsia="en-US" w:bidi="ar-SA"/>
      </w:rPr>
    </w:lvl>
    <w:lvl w:ilvl="4" w:tplc="DB4EBD76">
      <w:numFmt w:val="bullet"/>
      <w:lvlText w:val="•"/>
      <w:lvlJc w:val="left"/>
      <w:pPr>
        <w:ind w:left="4722" w:hanging="267"/>
      </w:pPr>
      <w:rPr>
        <w:rFonts w:hint="default"/>
        <w:lang w:val="es-ES" w:eastAsia="en-US" w:bidi="ar-SA"/>
      </w:rPr>
    </w:lvl>
    <w:lvl w:ilvl="5" w:tplc="E41A73DA">
      <w:numFmt w:val="bullet"/>
      <w:lvlText w:val="•"/>
      <w:lvlJc w:val="left"/>
      <w:pPr>
        <w:ind w:left="5652" w:hanging="267"/>
      </w:pPr>
      <w:rPr>
        <w:rFonts w:hint="default"/>
        <w:lang w:val="es-ES" w:eastAsia="en-US" w:bidi="ar-SA"/>
      </w:rPr>
    </w:lvl>
    <w:lvl w:ilvl="6" w:tplc="F7F04596">
      <w:numFmt w:val="bullet"/>
      <w:lvlText w:val="•"/>
      <w:lvlJc w:val="left"/>
      <w:pPr>
        <w:ind w:left="6583" w:hanging="267"/>
      </w:pPr>
      <w:rPr>
        <w:rFonts w:hint="default"/>
        <w:lang w:val="es-ES" w:eastAsia="en-US" w:bidi="ar-SA"/>
      </w:rPr>
    </w:lvl>
    <w:lvl w:ilvl="7" w:tplc="F8A8D466">
      <w:numFmt w:val="bullet"/>
      <w:lvlText w:val="•"/>
      <w:lvlJc w:val="left"/>
      <w:pPr>
        <w:ind w:left="7513" w:hanging="267"/>
      </w:pPr>
      <w:rPr>
        <w:rFonts w:hint="default"/>
        <w:lang w:val="es-ES" w:eastAsia="en-US" w:bidi="ar-SA"/>
      </w:rPr>
    </w:lvl>
    <w:lvl w:ilvl="8" w:tplc="E618BFCC">
      <w:numFmt w:val="bullet"/>
      <w:lvlText w:val="•"/>
      <w:lvlJc w:val="left"/>
      <w:pPr>
        <w:ind w:left="8444" w:hanging="267"/>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6C7"/>
    <w:rsid w:val="000006C7"/>
    <w:rsid w:val="00124B74"/>
    <w:rsid w:val="00155BB1"/>
    <w:rsid w:val="001C6BC9"/>
    <w:rsid w:val="0020642A"/>
    <w:rsid w:val="0022430A"/>
    <w:rsid w:val="00233838"/>
    <w:rsid w:val="002570F2"/>
    <w:rsid w:val="00392D40"/>
    <w:rsid w:val="003C09FA"/>
    <w:rsid w:val="003D6980"/>
    <w:rsid w:val="004015AA"/>
    <w:rsid w:val="00490610"/>
    <w:rsid w:val="004A3578"/>
    <w:rsid w:val="00546940"/>
    <w:rsid w:val="00562F15"/>
    <w:rsid w:val="00566D54"/>
    <w:rsid w:val="005E0A59"/>
    <w:rsid w:val="005E418D"/>
    <w:rsid w:val="0064465C"/>
    <w:rsid w:val="00645F18"/>
    <w:rsid w:val="007027A2"/>
    <w:rsid w:val="007E34F8"/>
    <w:rsid w:val="00857AC9"/>
    <w:rsid w:val="00874A0A"/>
    <w:rsid w:val="009249C9"/>
    <w:rsid w:val="00942020"/>
    <w:rsid w:val="0098100C"/>
    <w:rsid w:val="00984649"/>
    <w:rsid w:val="009A57E7"/>
    <w:rsid w:val="009A7D8F"/>
    <w:rsid w:val="00B254FE"/>
    <w:rsid w:val="00B54DC4"/>
    <w:rsid w:val="00CF0C60"/>
    <w:rsid w:val="00D20F48"/>
    <w:rsid w:val="00D81100"/>
    <w:rsid w:val="00D846BC"/>
    <w:rsid w:val="00D85AA1"/>
    <w:rsid w:val="00D919AE"/>
    <w:rsid w:val="00D96EF1"/>
    <w:rsid w:val="00DE0A2F"/>
    <w:rsid w:val="00EB001B"/>
    <w:rsid w:val="00F02CD8"/>
    <w:rsid w:val="00FA116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0C5F"/>
  <w15:docId w15:val="{B4DF9239-FC6F-4E07-A46B-58548184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16A"/>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Calibri" w:eastAsia="Calibri" w:hAnsi="Calibri" w:cs="Calibri"/>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942020"/>
    <w:rPr>
      <w:color w:val="0000FF" w:themeColor="hyperlink"/>
      <w:u w:val="single"/>
    </w:rPr>
  </w:style>
  <w:style w:type="character" w:customStyle="1" w:styleId="UnresolvedMention">
    <w:name w:val="Unresolved Mention"/>
    <w:basedOn w:val="Fuentedeprrafopredeter"/>
    <w:uiPriority w:val="99"/>
    <w:semiHidden/>
    <w:unhideWhenUsed/>
    <w:rsid w:val="00942020"/>
    <w:rPr>
      <w:color w:val="605E5C"/>
      <w:shd w:val="clear" w:color="auto" w:fill="E1DFDD"/>
    </w:rPr>
  </w:style>
  <w:style w:type="character" w:styleId="Refdecomentario">
    <w:name w:val="annotation reference"/>
    <w:basedOn w:val="Fuentedeprrafopredeter"/>
    <w:uiPriority w:val="99"/>
    <w:semiHidden/>
    <w:unhideWhenUsed/>
    <w:rsid w:val="00942020"/>
    <w:rPr>
      <w:sz w:val="16"/>
      <w:szCs w:val="16"/>
    </w:rPr>
  </w:style>
  <w:style w:type="paragraph" w:styleId="Textocomentario">
    <w:name w:val="annotation text"/>
    <w:basedOn w:val="Normal"/>
    <w:link w:val="TextocomentarioCar"/>
    <w:uiPriority w:val="99"/>
    <w:unhideWhenUsed/>
    <w:rsid w:val="00942020"/>
    <w:rPr>
      <w:sz w:val="20"/>
      <w:szCs w:val="20"/>
    </w:rPr>
  </w:style>
  <w:style w:type="character" w:customStyle="1" w:styleId="TextocomentarioCar">
    <w:name w:val="Texto comentario Car"/>
    <w:basedOn w:val="Fuentedeprrafopredeter"/>
    <w:link w:val="Textocomentario"/>
    <w:uiPriority w:val="99"/>
    <w:rsid w:val="00942020"/>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942020"/>
    <w:rPr>
      <w:b/>
      <w:bCs/>
    </w:rPr>
  </w:style>
  <w:style w:type="character" w:customStyle="1" w:styleId="AsuntodelcomentarioCar">
    <w:name w:val="Asunto del comentario Car"/>
    <w:basedOn w:val="TextocomentarioCar"/>
    <w:link w:val="Asuntodelcomentario"/>
    <w:uiPriority w:val="99"/>
    <w:semiHidden/>
    <w:rsid w:val="00942020"/>
    <w:rPr>
      <w:rFonts w:ascii="Arial MT" w:eastAsia="Arial MT" w:hAnsi="Arial MT" w:cs="Arial MT"/>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8769">
      <w:bodyDiv w:val="1"/>
      <w:marLeft w:val="0"/>
      <w:marRight w:val="0"/>
      <w:marTop w:val="0"/>
      <w:marBottom w:val="0"/>
      <w:divBdr>
        <w:top w:val="none" w:sz="0" w:space="0" w:color="auto"/>
        <w:left w:val="none" w:sz="0" w:space="0" w:color="auto"/>
        <w:bottom w:val="none" w:sz="0" w:space="0" w:color="auto"/>
        <w:right w:val="none" w:sz="0" w:space="0" w:color="auto"/>
      </w:divBdr>
      <w:divsChild>
        <w:div w:id="14286955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orcid.org/0000-0001-6430-442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maricellarosario01@hot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cid.org/0000-0001-7293-7263"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mailto:magdalena.sanchez@up.ac.pa"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yahaisamar@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4479E-712B-4EC3-AB11-B0CE06508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4509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Maricella Corpas</dc:creator>
  <cp:lastModifiedBy>Maricella Corpas</cp:lastModifiedBy>
  <cp:revision>2</cp:revision>
  <dcterms:created xsi:type="dcterms:W3CDTF">2025-10-17T16:29:00Z</dcterms:created>
  <dcterms:modified xsi:type="dcterms:W3CDTF">2025-10-17T16:29:00Z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2025-04-20T00:00:00Z</vt:filetime>
  </property>
</Properties>
</file>