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DBFF3" w14:textId="6CDAAB35" w:rsidR="000006C7" w:rsidRDefault="00942020">
      <w:pPr>
        <w:pStyle w:val="Textoindependiente"/>
        <w:rPr>
          <w:rFonts w:ascii="Times New Roman"/>
          <w:sz w:val="20"/>
        </w:rPr>
      </w:pPr>
      <w:r>
        <w:rPr>
          <w:noProof/>
        </w:rPr>
        <w:drawing>
          <wp:anchor distT="0" distB="0" distL="114300" distR="114300" simplePos="0" relativeHeight="251658752" behindDoc="1" locked="0" layoutInCell="1" allowOverlap="1" wp14:anchorId="66DCA44C" wp14:editId="179B565D">
            <wp:simplePos x="0" y="0"/>
            <wp:positionH relativeFrom="margin">
              <wp:posOffset>-546735</wp:posOffset>
            </wp:positionH>
            <wp:positionV relativeFrom="page">
              <wp:posOffset>247650</wp:posOffset>
            </wp:positionV>
            <wp:extent cx="923925" cy="1076325"/>
            <wp:effectExtent l="0" t="0" r="0" b="9525"/>
            <wp:wrapTight wrapText="bothSides">
              <wp:wrapPolygon edited="0">
                <wp:start x="7571" y="0"/>
                <wp:lineTo x="6235" y="765"/>
                <wp:lineTo x="445" y="5735"/>
                <wp:lineTo x="0" y="8411"/>
                <wp:lineTo x="0" y="16439"/>
                <wp:lineTo x="3118" y="19115"/>
                <wp:lineTo x="6680" y="19115"/>
                <wp:lineTo x="7126" y="21409"/>
                <wp:lineTo x="13361" y="21409"/>
                <wp:lineTo x="14697" y="19115"/>
                <wp:lineTo x="20487" y="14145"/>
                <wp:lineTo x="20932" y="8411"/>
                <wp:lineTo x="19596" y="6117"/>
                <wp:lineTo x="12915" y="0"/>
                <wp:lineTo x="7571" y="0"/>
              </wp:wrapPolygon>
            </wp:wrapTight>
            <wp:docPr id="1171212835" name="Imagen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8889" r="83440" b="6666"/>
                    <a:stretch>
                      <a:fillRect/>
                    </a:stretch>
                  </pic:blipFill>
                  <pic:spPr bwMode="auto">
                    <a:xfrm>
                      <a:off x="0" y="0"/>
                      <a:ext cx="923925"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251619840" behindDoc="0" locked="0" layoutInCell="1" allowOverlap="1" wp14:anchorId="09338460" wp14:editId="37E63422">
            <wp:simplePos x="0" y="0"/>
            <wp:positionH relativeFrom="margin">
              <wp:posOffset>180975</wp:posOffset>
            </wp:positionH>
            <wp:positionV relativeFrom="margin">
              <wp:posOffset>-564515</wp:posOffset>
            </wp:positionV>
            <wp:extent cx="1262380" cy="942975"/>
            <wp:effectExtent l="0" t="0" r="0" b="9525"/>
            <wp:wrapSquare wrapText="bothSides"/>
            <wp:docPr id="5122578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238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C21">
        <w:rPr>
          <w:noProof/>
        </w:rPr>
        <w:drawing>
          <wp:anchor distT="0" distB="0" distL="114300" distR="114300" simplePos="0" relativeHeight="251688448" behindDoc="0" locked="0" layoutInCell="1" allowOverlap="1" wp14:anchorId="7B4176A9" wp14:editId="1B5B460E">
            <wp:simplePos x="0" y="0"/>
            <wp:positionH relativeFrom="margin">
              <wp:posOffset>5107305</wp:posOffset>
            </wp:positionH>
            <wp:positionV relativeFrom="paragraph">
              <wp:posOffset>-615950</wp:posOffset>
            </wp:positionV>
            <wp:extent cx="1047750" cy="1040765"/>
            <wp:effectExtent l="0" t="0" r="0" b="6985"/>
            <wp:wrapNone/>
            <wp:docPr id="2106468923" name="Imagen 210646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407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1216" behindDoc="0" locked="0" layoutInCell="1" allowOverlap="1" wp14:anchorId="0CFC74EB" wp14:editId="243EC5DD">
            <wp:simplePos x="0" y="0"/>
            <wp:positionH relativeFrom="margin">
              <wp:posOffset>3990975</wp:posOffset>
            </wp:positionH>
            <wp:positionV relativeFrom="margin">
              <wp:posOffset>-272415</wp:posOffset>
            </wp:positionV>
            <wp:extent cx="1099185" cy="424815"/>
            <wp:effectExtent l="0" t="0" r="5715" b="0"/>
            <wp:wrapSquare wrapText="bothSides"/>
            <wp:docPr id="459247283" name="Imagen 5" descr="Maestría en Ciencias de la Educación – 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estría en Ciencias de la Educación – U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91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0192" behindDoc="1" locked="0" layoutInCell="1" allowOverlap="1" wp14:anchorId="59021387" wp14:editId="4C152A45">
            <wp:simplePos x="0" y="0"/>
            <wp:positionH relativeFrom="margin">
              <wp:posOffset>2952750</wp:posOffset>
            </wp:positionH>
            <wp:positionV relativeFrom="margin">
              <wp:posOffset>-457200</wp:posOffset>
            </wp:positionV>
            <wp:extent cx="981075" cy="675005"/>
            <wp:effectExtent l="0" t="0" r="9525" b="0"/>
            <wp:wrapSquare wrapText="bothSides"/>
            <wp:docPr id="5746878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709952" behindDoc="0" locked="0" layoutInCell="1" allowOverlap="1" wp14:anchorId="791C42B7" wp14:editId="76C1F290">
            <wp:simplePos x="0" y="0"/>
            <wp:positionH relativeFrom="margin">
              <wp:posOffset>1133475</wp:posOffset>
            </wp:positionH>
            <wp:positionV relativeFrom="margin">
              <wp:posOffset>-400050</wp:posOffset>
            </wp:positionV>
            <wp:extent cx="1695450" cy="596265"/>
            <wp:effectExtent l="0" t="0" r="0" b="0"/>
            <wp:wrapSquare wrapText="bothSides"/>
            <wp:docPr id="13513981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B8B277" w14:textId="3498F7D6" w:rsidR="000006C7" w:rsidRDefault="000006C7">
      <w:pPr>
        <w:pStyle w:val="Textoindependiente"/>
        <w:rPr>
          <w:rFonts w:ascii="Times New Roman"/>
          <w:sz w:val="20"/>
        </w:rPr>
      </w:pPr>
    </w:p>
    <w:p w14:paraId="4EA362F6" w14:textId="09DF5DB6" w:rsidR="000006C7" w:rsidRDefault="000006C7">
      <w:pPr>
        <w:pStyle w:val="Textoindependiente"/>
        <w:spacing w:before="157"/>
        <w:rPr>
          <w:rFonts w:ascii="Times New Roman"/>
          <w:sz w:val="20"/>
        </w:rPr>
      </w:pPr>
    </w:p>
    <w:p w14:paraId="055C01D1" w14:textId="635C7D97" w:rsidR="00B254FE" w:rsidRDefault="00041A3B">
      <w:r>
        <w:t xml:space="preserve"> </w:t>
      </w:r>
    </w:p>
    <w:p w14:paraId="4C8D86FC" w14:textId="66BA516B" w:rsidR="00942020" w:rsidRDefault="00041A3B" w:rsidP="00041A3B">
      <w:pPr>
        <w:jc w:val="center"/>
      </w:pPr>
      <w:r w:rsidRPr="00DB2C34">
        <w:t xml:space="preserve">RENDIMIENTO </w:t>
      </w:r>
      <w:r>
        <w:t>EN LA PCA DE LOS ASPIRANTES DE LAS CIENCIAS DE LA SALUD SEGÚN TIPO DE COLEGIO</w:t>
      </w:r>
    </w:p>
    <w:p w14:paraId="2734D7AD" w14:textId="1B376320" w:rsidR="00942020" w:rsidRPr="00F17280" w:rsidRDefault="00F17280" w:rsidP="00942020">
      <w:pPr>
        <w:jc w:val="center"/>
        <w:rPr>
          <w:lang w:val="en-US"/>
        </w:rPr>
      </w:pPr>
      <w:r w:rsidRPr="00F17280">
        <w:rPr>
          <w:lang w:val="en-US"/>
        </w:rPr>
        <w:t>PERFORMANCE IN THE PCA OF HEALTH SCIENCE APPLICANTS ACCORDING TO TYPE OF SCHOOL</w:t>
      </w:r>
    </w:p>
    <w:p w14:paraId="7B3152BE" w14:textId="77777777" w:rsidR="00CC2D73" w:rsidRPr="00F17280" w:rsidRDefault="00CC2D73" w:rsidP="00942020">
      <w:pPr>
        <w:jc w:val="center"/>
        <w:rPr>
          <w:lang w:val="en-US"/>
        </w:rPr>
      </w:pPr>
    </w:p>
    <w:p w14:paraId="3F756A63" w14:textId="773A42E8" w:rsidR="00CC2D73" w:rsidRDefault="00CC2D73" w:rsidP="00942020">
      <w:pPr>
        <w:jc w:val="center"/>
        <w:rPr>
          <w:lang w:val="es-VE"/>
        </w:rPr>
      </w:pPr>
      <w:r w:rsidRPr="00CC2D73">
        <w:rPr>
          <w:lang w:val="es-VE"/>
        </w:rPr>
        <w:t xml:space="preserve">Yanaris </w:t>
      </w:r>
      <w:r w:rsidR="000660D8">
        <w:rPr>
          <w:lang w:val="es-VE"/>
        </w:rPr>
        <w:t xml:space="preserve">A. </w:t>
      </w:r>
      <w:r w:rsidRPr="00CC2D73">
        <w:rPr>
          <w:lang w:val="es-VE"/>
        </w:rPr>
        <w:t>Vargas</w:t>
      </w:r>
      <w:r w:rsidR="000660D8">
        <w:rPr>
          <w:lang w:val="es-VE"/>
        </w:rPr>
        <w:t xml:space="preserve"> B.</w:t>
      </w:r>
      <w:r w:rsidRPr="00CC2D73">
        <w:rPr>
          <w:lang w:val="es-VE"/>
        </w:rPr>
        <w:t xml:space="preserve"> </w:t>
      </w:r>
    </w:p>
    <w:p w14:paraId="6975012C" w14:textId="022CCF37" w:rsidR="00942020" w:rsidRPr="00942020" w:rsidRDefault="00CC2D73" w:rsidP="00942020">
      <w:pPr>
        <w:jc w:val="center"/>
        <w:rPr>
          <w:b/>
          <w:bCs/>
          <w:lang w:val="es-VE"/>
        </w:rPr>
      </w:pPr>
      <w:r w:rsidRPr="00942020">
        <w:rPr>
          <w:lang w:val="es-VE"/>
        </w:rPr>
        <w:t>U</w:t>
      </w:r>
      <w:r>
        <w:rPr>
          <w:lang w:val="es-VE"/>
        </w:rPr>
        <w:t xml:space="preserve">niversidad de Panamá </w:t>
      </w:r>
      <w:r w:rsidR="00942020" w:rsidRPr="00942020">
        <w:rPr>
          <w:lang w:val="es-VE"/>
        </w:rPr>
        <w:t xml:space="preserve">, </w:t>
      </w:r>
      <w:r>
        <w:rPr>
          <w:lang w:val="es-VE"/>
        </w:rPr>
        <w:t>Panamá.</w:t>
      </w:r>
      <w:r w:rsidR="00942020" w:rsidRPr="00942020">
        <w:rPr>
          <w:lang w:val="es-VE"/>
        </w:rPr>
        <w:t xml:space="preserve"> Pa</w:t>
      </w:r>
      <w:r>
        <w:rPr>
          <w:lang w:val="es-VE"/>
        </w:rPr>
        <w:t>namá</w:t>
      </w:r>
    </w:p>
    <w:p w14:paraId="7CB06A63" w14:textId="214F04F3" w:rsidR="00CC2D73" w:rsidRDefault="00942020" w:rsidP="00942020">
      <w:pPr>
        <w:jc w:val="center"/>
        <w:rPr>
          <w:u w:val="single"/>
          <w:lang w:val="es-VE"/>
        </w:rPr>
      </w:pPr>
      <w:r w:rsidRPr="00942020">
        <w:rPr>
          <w:lang w:val="es-VE"/>
        </w:rPr>
        <w:t xml:space="preserve">Identificador ORCID: </w:t>
      </w:r>
      <w:hyperlink r:id="rId11" w:history="1">
        <w:r w:rsidR="00CC2D73" w:rsidRPr="000D3730">
          <w:rPr>
            <w:rStyle w:val="Hipervnculo"/>
            <w:lang w:val="es-VE"/>
          </w:rPr>
          <w:t>https://orcid.org/0000-0003-2789-8669</w:t>
        </w:r>
      </w:hyperlink>
    </w:p>
    <w:p w14:paraId="48BAF4D0" w14:textId="08E7D6C3" w:rsidR="00942020" w:rsidRPr="00CC2D73" w:rsidRDefault="00942020" w:rsidP="00942020">
      <w:pPr>
        <w:jc w:val="center"/>
        <w:rPr>
          <w:rStyle w:val="Hipervnculo"/>
        </w:rPr>
      </w:pPr>
      <w:r w:rsidRPr="00942020">
        <w:rPr>
          <w:lang w:val="es-VE"/>
        </w:rPr>
        <w:t>Correo:</w:t>
      </w:r>
      <w:r w:rsidR="00CC2D73" w:rsidRPr="00CC2D73">
        <w:t xml:space="preserve"> </w:t>
      </w:r>
      <w:r w:rsidR="00CC2D73" w:rsidRPr="00CC2D73">
        <w:rPr>
          <w:rStyle w:val="Hipervnculo"/>
        </w:rPr>
        <w:t>yanaris.vargas@up.ac.pa</w:t>
      </w:r>
    </w:p>
    <w:p w14:paraId="474EA4C1" w14:textId="77777777" w:rsidR="00942020" w:rsidRPr="00CC2D73" w:rsidRDefault="00942020" w:rsidP="00942020">
      <w:pPr>
        <w:jc w:val="center"/>
        <w:rPr>
          <w:rStyle w:val="Hipervnculo"/>
        </w:rPr>
      </w:pPr>
    </w:p>
    <w:p w14:paraId="2F136E1C" w14:textId="68BEF6F9" w:rsidR="00942020" w:rsidRPr="00942020" w:rsidRDefault="00CC2D73" w:rsidP="00942020">
      <w:pPr>
        <w:jc w:val="center"/>
        <w:rPr>
          <w:lang w:val="es-US"/>
        </w:rPr>
      </w:pPr>
      <w:r>
        <w:rPr>
          <w:lang w:val="es-VE"/>
        </w:rPr>
        <w:t>Régulo N. Sandoya M.</w:t>
      </w:r>
    </w:p>
    <w:p w14:paraId="4F60E8FE" w14:textId="77777777" w:rsidR="00CC2D73" w:rsidRPr="00942020" w:rsidRDefault="00CC2D73" w:rsidP="00CC2D73">
      <w:pPr>
        <w:jc w:val="center"/>
        <w:rPr>
          <w:b/>
          <w:bCs/>
          <w:lang w:val="es-VE"/>
        </w:rPr>
      </w:pPr>
      <w:r w:rsidRPr="00942020">
        <w:rPr>
          <w:lang w:val="es-VE"/>
        </w:rPr>
        <w:t>U</w:t>
      </w:r>
      <w:r>
        <w:rPr>
          <w:lang w:val="es-VE"/>
        </w:rPr>
        <w:t xml:space="preserve">niversidad de Panamá </w:t>
      </w:r>
      <w:r w:rsidRPr="00942020">
        <w:rPr>
          <w:lang w:val="es-VE"/>
        </w:rPr>
        <w:t xml:space="preserve">, </w:t>
      </w:r>
      <w:r>
        <w:rPr>
          <w:lang w:val="es-VE"/>
        </w:rPr>
        <w:t>Panamá.</w:t>
      </w:r>
      <w:r w:rsidRPr="00942020">
        <w:rPr>
          <w:lang w:val="es-VE"/>
        </w:rPr>
        <w:t xml:space="preserve"> Pa</w:t>
      </w:r>
      <w:r>
        <w:rPr>
          <w:lang w:val="es-VE"/>
        </w:rPr>
        <w:t>namá</w:t>
      </w:r>
    </w:p>
    <w:p w14:paraId="187632EF" w14:textId="3A2B8762" w:rsidR="00CC2D73" w:rsidRDefault="00942020" w:rsidP="00942020">
      <w:pPr>
        <w:jc w:val="center"/>
      </w:pPr>
      <w:r w:rsidRPr="00942020">
        <w:rPr>
          <w:lang w:val="es-VE"/>
        </w:rPr>
        <w:t xml:space="preserve">Identificador ORCID: </w:t>
      </w:r>
      <w:hyperlink r:id="rId12" w:history="1">
        <w:r w:rsidR="00CC2D73" w:rsidRPr="000D3730">
          <w:rPr>
            <w:rStyle w:val="Hipervnculo"/>
          </w:rPr>
          <w:t>https://orcid.org/0000-0002-4575-8187</w:t>
        </w:r>
      </w:hyperlink>
    </w:p>
    <w:p w14:paraId="5678960A" w14:textId="46364096" w:rsidR="00942020" w:rsidRPr="00CC2D73" w:rsidRDefault="00942020" w:rsidP="00942020">
      <w:pPr>
        <w:jc w:val="center"/>
        <w:rPr>
          <w:rStyle w:val="Hipervnculo"/>
        </w:rPr>
      </w:pPr>
      <w:r w:rsidRPr="00942020">
        <w:rPr>
          <w:lang w:val="es-VE"/>
        </w:rPr>
        <w:t>Correo:</w:t>
      </w:r>
      <w:hyperlink r:id="rId13" w:history="1">
        <w:r w:rsidR="00CC2D73" w:rsidRPr="000D3730">
          <w:rPr>
            <w:rStyle w:val="Hipervnculo"/>
            <w:lang w:val="es-VE"/>
          </w:rPr>
          <w:t>regulo.sandoya@</w:t>
        </w:r>
      </w:hyperlink>
      <w:r w:rsidR="00CC2D73" w:rsidRPr="00CC2D73">
        <w:rPr>
          <w:rStyle w:val="Hipervnculo"/>
        </w:rPr>
        <w:t>up.ac.pa</w:t>
      </w:r>
    </w:p>
    <w:p w14:paraId="6B20E3E8" w14:textId="77777777" w:rsidR="00942020" w:rsidRDefault="00942020" w:rsidP="00942020">
      <w:pPr>
        <w:jc w:val="center"/>
        <w:rPr>
          <w:lang w:val="es-VE"/>
        </w:rPr>
      </w:pPr>
    </w:p>
    <w:p w14:paraId="0AB9AF67" w14:textId="119E7989" w:rsidR="001C1F93" w:rsidRDefault="000660D8" w:rsidP="001C1F93">
      <w:pPr>
        <w:jc w:val="center"/>
        <w:rPr>
          <w:lang w:val="es-VE"/>
        </w:rPr>
      </w:pPr>
      <w:r>
        <w:rPr>
          <w:lang w:val="es-VE"/>
        </w:rPr>
        <w:t>Nereida Elizabeth Herrera Tuñón</w:t>
      </w:r>
      <w:r w:rsidR="001C1F93" w:rsidRPr="00CC2D73">
        <w:rPr>
          <w:lang w:val="es-VE"/>
        </w:rPr>
        <w:t xml:space="preserve"> </w:t>
      </w:r>
    </w:p>
    <w:p w14:paraId="108AC03D" w14:textId="77777777" w:rsidR="001C1F93" w:rsidRPr="00942020" w:rsidRDefault="001C1F93" w:rsidP="001C1F93">
      <w:pPr>
        <w:jc w:val="center"/>
        <w:rPr>
          <w:b/>
          <w:bCs/>
          <w:lang w:val="es-VE"/>
        </w:rPr>
      </w:pPr>
      <w:r w:rsidRPr="00942020">
        <w:rPr>
          <w:lang w:val="es-VE"/>
        </w:rPr>
        <w:t>U</w:t>
      </w:r>
      <w:r>
        <w:rPr>
          <w:lang w:val="es-VE"/>
        </w:rPr>
        <w:t xml:space="preserve">niversidad de Panamá </w:t>
      </w:r>
      <w:r w:rsidRPr="00942020">
        <w:rPr>
          <w:lang w:val="es-VE"/>
        </w:rPr>
        <w:t xml:space="preserve">, </w:t>
      </w:r>
      <w:r>
        <w:rPr>
          <w:lang w:val="es-VE"/>
        </w:rPr>
        <w:t>Panamá.</w:t>
      </w:r>
      <w:r w:rsidRPr="00942020">
        <w:rPr>
          <w:lang w:val="es-VE"/>
        </w:rPr>
        <w:t xml:space="preserve"> Pa</w:t>
      </w:r>
      <w:r>
        <w:rPr>
          <w:lang w:val="es-VE"/>
        </w:rPr>
        <w:t>namá</w:t>
      </w:r>
    </w:p>
    <w:p w14:paraId="0D992DC3" w14:textId="687F9BE7" w:rsidR="000660D8" w:rsidRDefault="001C1F93" w:rsidP="001C1F93">
      <w:pPr>
        <w:jc w:val="center"/>
      </w:pPr>
      <w:r w:rsidRPr="00942020">
        <w:rPr>
          <w:lang w:val="es-VE"/>
        </w:rPr>
        <w:t xml:space="preserve">Identificador ORCID: </w:t>
      </w:r>
      <w:r w:rsidR="000660D8" w:rsidRPr="000660D8">
        <w:t>https://orcid.org/0009-0007-4291-2488</w:t>
      </w:r>
    </w:p>
    <w:p w14:paraId="5BD78396" w14:textId="264A5B31" w:rsidR="001C1F93" w:rsidRPr="00CC2D73" w:rsidRDefault="001C1F93" w:rsidP="001C1F93">
      <w:pPr>
        <w:jc w:val="center"/>
        <w:rPr>
          <w:rStyle w:val="Hipervnculo"/>
        </w:rPr>
      </w:pPr>
      <w:r w:rsidRPr="00942020">
        <w:rPr>
          <w:lang w:val="es-VE"/>
        </w:rPr>
        <w:t>Correo:</w:t>
      </w:r>
      <w:r w:rsidRPr="00CC2D73">
        <w:t xml:space="preserve"> </w:t>
      </w:r>
      <w:r w:rsidR="000660D8" w:rsidRPr="000660D8">
        <w:rPr>
          <w:rStyle w:val="Hipervnculo"/>
        </w:rPr>
        <w:t>nereida.herrera@up.ac.pa</w:t>
      </w:r>
    </w:p>
    <w:p w14:paraId="11EB4B6F" w14:textId="77777777" w:rsidR="001C1F93" w:rsidRPr="001C1F93" w:rsidRDefault="001C1F93" w:rsidP="00942020">
      <w:pPr>
        <w:jc w:val="center"/>
      </w:pPr>
    </w:p>
    <w:p w14:paraId="1CC18EBD" w14:textId="77777777" w:rsidR="00942020" w:rsidRPr="00942020" w:rsidRDefault="00942020" w:rsidP="00942020">
      <w:pPr>
        <w:rPr>
          <w:i/>
          <w:lang w:val="es-CO"/>
        </w:rPr>
      </w:pPr>
    </w:p>
    <w:p w14:paraId="452BD0D1" w14:textId="77777777" w:rsidR="00CC2D73" w:rsidRDefault="00942020" w:rsidP="00CC2D73">
      <w:pPr>
        <w:spacing w:line="360" w:lineRule="auto"/>
        <w:jc w:val="both"/>
        <w:rPr>
          <w:b/>
          <w:bCs/>
          <w:iCs/>
        </w:rPr>
      </w:pPr>
      <w:r w:rsidRPr="00942020">
        <w:rPr>
          <w:b/>
          <w:bCs/>
          <w:iCs/>
        </w:rPr>
        <w:t>Resumen</w:t>
      </w:r>
    </w:p>
    <w:p w14:paraId="78C6BD6B" w14:textId="712AE107" w:rsidR="00DB2C34" w:rsidRDefault="00DB2C34" w:rsidP="00DB2C34">
      <w:pPr>
        <w:spacing w:line="360" w:lineRule="auto"/>
        <w:jc w:val="both"/>
        <w:rPr>
          <w:iCs/>
          <w:lang w:val="es-PA"/>
        </w:rPr>
      </w:pPr>
      <w:r w:rsidRPr="00DB2C34">
        <w:rPr>
          <w:iCs/>
          <w:lang w:val="es-PA"/>
        </w:rPr>
        <w:t>Esta investigación evaluó los resultados de la Prueba de Capacidades Académicas (PCA) de los aspirantes a las Facultades de Ciencias de la Salud de la Universidad de Panamá (2019-2023), con el objetivo central de determinar si existían diferencias significativas en el puntaje de ingreso en función de la procedencia educativa: colegio oficial vs. colegio particular. El estudio se justifica por la necesidad de medir la equidad en el acceso y la calidad de la preparación previa, especialmente tras el impacto de los cambios educativos generados por la pandemia de COVID-19. Se esperaba cuantificar esta brecha y proporcionar datos sólidos para informar las políticas de admisión y apoyo universitario.</w:t>
      </w:r>
    </w:p>
    <w:p w14:paraId="5AFFB359" w14:textId="77777777" w:rsidR="00041A3B" w:rsidRPr="00DB2C34" w:rsidRDefault="00041A3B" w:rsidP="00DB2C34">
      <w:pPr>
        <w:spacing w:line="360" w:lineRule="auto"/>
        <w:jc w:val="both"/>
        <w:rPr>
          <w:iCs/>
          <w:lang w:val="es-PA"/>
        </w:rPr>
      </w:pPr>
    </w:p>
    <w:p w14:paraId="382BFBF5" w14:textId="77777777" w:rsidR="00DB2C34" w:rsidRDefault="00DB2C34" w:rsidP="00DB2C34">
      <w:pPr>
        <w:spacing w:line="360" w:lineRule="auto"/>
        <w:jc w:val="both"/>
        <w:rPr>
          <w:iCs/>
          <w:lang w:val="es-PA"/>
        </w:rPr>
      </w:pPr>
      <w:r w:rsidRPr="00DB2C34">
        <w:rPr>
          <w:iCs/>
          <w:lang w:val="es-PA"/>
        </w:rPr>
        <w:t>El estudio empleó un diseño descriptivo-comparativo y no experimental, analizando la población total (censo) de aspirantes de las seis facultades de salud durante el quinquenio. El foco principal del análisis estadístico fue la comparación directa del rendimiento promedio en la PCA entre los dos grupos de procedencia.</w:t>
      </w:r>
    </w:p>
    <w:p w14:paraId="2141E65A" w14:textId="77777777" w:rsidR="00041A3B" w:rsidRPr="00DB2C34" w:rsidRDefault="00041A3B" w:rsidP="00DB2C34">
      <w:pPr>
        <w:spacing w:line="360" w:lineRule="auto"/>
        <w:jc w:val="both"/>
        <w:rPr>
          <w:iCs/>
          <w:lang w:val="es-PA"/>
        </w:rPr>
      </w:pPr>
    </w:p>
    <w:p w14:paraId="0A6DB3C8" w14:textId="0C727AFB" w:rsidR="00DB2C34" w:rsidRPr="00DB2C34" w:rsidRDefault="00DB2C34" w:rsidP="00DB2C34">
      <w:pPr>
        <w:spacing w:line="360" w:lineRule="auto"/>
        <w:jc w:val="both"/>
        <w:rPr>
          <w:iCs/>
          <w:lang w:val="es-PA"/>
        </w:rPr>
      </w:pPr>
      <w:r w:rsidRPr="00DB2C34">
        <w:rPr>
          <w:iCs/>
          <w:lang w:val="es-PA"/>
        </w:rPr>
        <w:t xml:space="preserve">Los hallazgos revelaron una brecha académica persistente y estadísticamente significativa a lo largo de todo el periodo analizado. En casi la totalidad de las Facultades de Ciencias </w:t>
      </w:r>
      <w:r w:rsidRPr="00DB2C34">
        <w:rPr>
          <w:iCs/>
          <w:lang w:val="es-PA"/>
        </w:rPr>
        <w:lastRenderedPageBreak/>
        <w:t xml:space="preserve">de la Salud, incluyendo Medicina y Medicina Veterinaria, los estudiantes provenientes de colegios particulares obtuvieron calificaciones </w:t>
      </w:r>
      <w:r w:rsidR="00041A3B" w:rsidRPr="00DB2C34">
        <w:rPr>
          <w:iCs/>
          <w:lang w:val="es-PA"/>
        </w:rPr>
        <w:t>consistente y significativamente</w:t>
      </w:r>
      <w:r w:rsidRPr="00DB2C34">
        <w:rPr>
          <w:iCs/>
          <w:lang w:val="es-PA"/>
        </w:rPr>
        <w:t xml:space="preserve"> superiores en la PCA en comparación con sus pares de colegios oficiales. Esta disparidad fue especialmente marcada y se mantuvo </w:t>
      </w:r>
      <w:r w:rsidR="00041A3B" w:rsidRPr="00DB2C34">
        <w:rPr>
          <w:iCs/>
          <w:lang w:val="es-PA"/>
        </w:rPr>
        <w:t>robusto año</w:t>
      </w:r>
      <w:r w:rsidRPr="00DB2C34">
        <w:rPr>
          <w:iCs/>
          <w:lang w:val="es-PA"/>
        </w:rPr>
        <w:t xml:space="preserve"> tras año (2019-2023). Solo la Facultad de Farmacia mostró una ligera atenuación de esta tendencia, registrando años en los que la diferencia, aunque existente, no fue estadísticamente significativa. El resultado global indica que el tipo de colegio es el factor diferenciador más fuerte en el rendimiento inicial de la PCA.</w:t>
      </w:r>
    </w:p>
    <w:p w14:paraId="42F94DCF" w14:textId="77777777" w:rsidR="00041A3B" w:rsidRDefault="00041A3B" w:rsidP="00DB2C34">
      <w:pPr>
        <w:spacing w:line="360" w:lineRule="auto"/>
        <w:jc w:val="both"/>
        <w:rPr>
          <w:iCs/>
          <w:lang w:val="es-PA"/>
        </w:rPr>
      </w:pPr>
    </w:p>
    <w:p w14:paraId="743C4A2C" w14:textId="1EE49A1F" w:rsidR="00DB2C34" w:rsidRPr="00DB2C34" w:rsidRDefault="00DB2C34" w:rsidP="00DB2C34">
      <w:pPr>
        <w:spacing w:line="360" w:lineRule="auto"/>
        <w:jc w:val="both"/>
        <w:rPr>
          <w:iCs/>
          <w:lang w:val="es-PA"/>
        </w:rPr>
      </w:pPr>
      <w:r w:rsidRPr="00DB2C34">
        <w:rPr>
          <w:iCs/>
          <w:lang w:val="es-PA"/>
        </w:rPr>
        <w:t>La evidencia demuestra que la procedencia de la educación media es un predictor crítico en el desempeño de la PCA, lo que se traduce en una desventaja sistemática para los aspirantes egresados de colegios oficiales al competir por cupos en las carreras de salud más exigentes. Este hallazgo constituye un llamado de atención para el sistema educativo panameño. Es imperativo que la Universidad de Panamá implemente programas de apoyo y nivelación académica específicos y robustos, dirigidos a los estudiantes provenientes de la educación oficial, buscando mitigar esta brecha antes o durante su primer año de estudios, y promoviendo así una mayor equidad y éxito en el acceso a la educación superior.</w:t>
      </w:r>
    </w:p>
    <w:p w14:paraId="47F663A2" w14:textId="741A0B1A" w:rsidR="00DB2C34" w:rsidRPr="00DB2C34" w:rsidRDefault="00DB2C34" w:rsidP="00DB2C34">
      <w:pPr>
        <w:spacing w:line="360" w:lineRule="auto"/>
        <w:jc w:val="both"/>
        <w:rPr>
          <w:iCs/>
          <w:lang w:val="es-PA"/>
        </w:rPr>
      </w:pPr>
    </w:p>
    <w:p w14:paraId="52591C2F" w14:textId="77777777" w:rsidR="00DB2C34" w:rsidRPr="00DB2C34" w:rsidRDefault="00DB2C34" w:rsidP="00DB2C34">
      <w:pPr>
        <w:spacing w:line="360" w:lineRule="auto"/>
        <w:jc w:val="both"/>
        <w:rPr>
          <w:iCs/>
          <w:lang w:val="es-PA"/>
        </w:rPr>
      </w:pPr>
      <w:r w:rsidRPr="00DB2C34">
        <w:rPr>
          <w:iCs/>
          <w:lang w:val="es-PA"/>
        </w:rPr>
        <w:t>Palabras Claves: Prueba de Capacidades Académicas (PCA), Admisión Universitaria, Colegio Oficial, Colegio Particular, Brecha Académica, Equidad, Ciencias de la Salud, Rendimiento.</w:t>
      </w:r>
    </w:p>
    <w:p w14:paraId="680EC101" w14:textId="3F9B2B37" w:rsidR="00DE0A2F" w:rsidRPr="00DB2C34" w:rsidRDefault="00DE0A2F" w:rsidP="00DB2C34">
      <w:pPr>
        <w:spacing w:line="360" w:lineRule="auto"/>
        <w:jc w:val="both"/>
      </w:pPr>
    </w:p>
    <w:sectPr w:rsidR="00DE0A2F" w:rsidRPr="00DB2C34" w:rsidSect="00942020">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542263"/>
    <w:multiLevelType w:val="hybridMultilevel"/>
    <w:tmpl w:val="ABEE56A4"/>
    <w:lvl w:ilvl="0" w:tplc="2C426A2C">
      <w:start w:val="1"/>
      <w:numFmt w:val="decimal"/>
      <w:lvlText w:val="%1."/>
      <w:lvlJc w:val="left"/>
      <w:pPr>
        <w:ind w:left="993" w:hanging="267"/>
      </w:pPr>
      <w:rPr>
        <w:rFonts w:ascii="Arial MT" w:eastAsia="Arial MT" w:hAnsi="Arial MT" w:cs="Arial MT" w:hint="default"/>
        <w:b w:val="0"/>
        <w:bCs w:val="0"/>
        <w:i w:val="0"/>
        <w:iCs w:val="0"/>
        <w:color w:val="151616"/>
        <w:spacing w:val="0"/>
        <w:w w:val="100"/>
        <w:sz w:val="24"/>
        <w:szCs w:val="24"/>
        <w:lang w:val="es-ES" w:eastAsia="en-US" w:bidi="ar-SA"/>
      </w:rPr>
    </w:lvl>
    <w:lvl w:ilvl="1" w:tplc="755E2648">
      <w:numFmt w:val="bullet"/>
      <w:lvlText w:val="•"/>
      <w:lvlJc w:val="left"/>
      <w:pPr>
        <w:ind w:left="1930" w:hanging="267"/>
      </w:pPr>
      <w:rPr>
        <w:rFonts w:hint="default"/>
        <w:lang w:val="es-ES" w:eastAsia="en-US" w:bidi="ar-SA"/>
      </w:rPr>
    </w:lvl>
    <w:lvl w:ilvl="2" w:tplc="0A827EA8">
      <w:numFmt w:val="bullet"/>
      <w:lvlText w:val="•"/>
      <w:lvlJc w:val="left"/>
      <w:pPr>
        <w:ind w:left="2861" w:hanging="267"/>
      </w:pPr>
      <w:rPr>
        <w:rFonts w:hint="default"/>
        <w:lang w:val="es-ES" w:eastAsia="en-US" w:bidi="ar-SA"/>
      </w:rPr>
    </w:lvl>
    <w:lvl w:ilvl="3" w:tplc="806054D4">
      <w:numFmt w:val="bullet"/>
      <w:lvlText w:val="•"/>
      <w:lvlJc w:val="left"/>
      <w:pPr>
        <w:ind w:left="3791" w:hanging="267"/>
      </w:pPr>
      <w:rPr>
        <w:rFonts w:hint="default"/>
        <w:lang w:val="es-ES" w:eastAsia="en-US" w:bidi="ar-SA"/>
      </w:rPr>
    </w:lvl>
    <w:lvl w:ilvl="4" w:tplc="DB4EBD76">
      <w:numFmt w:val="bullet"/>
      <w:lvlText w:val="•"/>
      <w:lvlJc w:val="left"/>
      <w:pPr>
        <w:ind w:left="4722" w:hanging="267"/>
      </w:pPr>
      <w:rPr>
        <w:rFonts w:hint="default"/>
        <w:lang w:val="es-ES" w:eastAsia="en-US" w:bidi="ar-SA"/>
      </w:rPr>
    </w:lvl>
    <w:lvl w:ilvl="5" w:tplc="E41A73DA">
      <w:numFmt w:val="bullet"/>
      <w:lvlText w:val="•"/>
      <w:lvlJc w:val="left"/>
      <w:pPr>
        <w:ind w:left="5652" w:hanging="267"/>
      </w:pPr>
      <w:rPr>
        <w:rFonts w:hint="default"/>
        <w:lang w:val="es-ES" w:eastAsia="en-US" w:bidi="ar-SA"/>
      </w:rPr>
    </w:lvl>
    <w:lvl w:ilvl="6" w:tplc="F7F04596">
      <w:numFmt w:val="bullet"/>
      <w:lvlText w:val="•"/>
      <w:lvlJc w:val="left"/>
      <w:pPr>
        <w:ind w:left="6583" w:hanging="267"/>
      </w:pPr>
      <w:rPr>
        <w:rFonts w:hint="default"/>
        <w:lang w:val="es-ES" w:eastAsia="en-US" w:bidi="ar-SA"/>
      </w:rPr>
    </w:lvl>
    <w:lvl w:ilvl="7" w:tplc="F8A8D466">
      <w:numFmt w:val="bullet"/>
      <w:lvlText w:val="•"/>
      <w:lvlJc w:val="left"/>
      <w:pPr>
        <w:ind w:left="7513" w:hanging="267"/>
      </w:pPr>
      <w:rPr>
        <w:rFonts w:hint="default"/>
        <w:lang w:val="es-ES" w:eastAsia="en-US" w:bidi="ar-SA"/>
      </w:rPr>
    </w:lvl>
    <w:lvl w:ilvl="8" w:tplc="E618BFCC">
      <w:numFmt w:val="bullet"/>
      <w:lvlText w:val="•"/>
      <w:lvlJc w:val="left"/>
      <w:pPr>
        <w:ind w:left="8444" w:hanging="267"/>
      </w:pPr>
      <w:rPr>
        <w:rFonts w:hint="default"/>
        <w:lang w:val="es-ES" w:eastAsia="en-US" w:bidi="ar-SA"/>
      </w:rPr>
    </w:lvl>
  </w:abstractNum>
  <w:num w:numId="1" w16cid:durableId="9451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7"/>
    <w:rsid w:val="000006C7"/>
    <w:rsid w:val="00041A3B"/>
    <w:rsid w:val="000660D8"/>
    <w:rsid w:val="000A5A7D"/>
    <w:rsid w:val="000F4EE8"/>
    <w:rsid w:val="00124B74"/>
    <w:rsid w:val="00155BB1"/>
    <w:rsid w:val="001C1F93"/>
    <w:rsid w:val="001C6BC9"/>
    <w:rsid w:val="0022430A"/>
    <w:rsid w:val="00233838"/>
    <w:rsid w:val="00392D40"/>
    <w:rsid w:val="003C09FA"/>
    <w:rsid w:val="003D6980"/>
    <w:rsid w:val="003E59F6"/>
    <w:rsid w:val="004015AA"/>
    <w:rsid w:val="00490610"/>
    <w:rsid w:val="004A3578"/>
    <w:rsid w:val="004D1007"/>
    <w:rsid w:val="004F5139"/>
    <w:rsid w:val="00546940"/>
    <w:rsid w:val="00562F15"/>
    <w:rsid w:val="00566D54"/>
    <w:rsid w:val="005E0A59"/>
    <w:rsid w:val="005E418D"/>
    <w:rsid w:val="0064465C"/>
    <w:rsid w:val="00645F18"/>
    <w:rsid w:val="007027A2"/>
    <w:rsid w:val="0070789D"/>
    <w:rsid w:val="00746F83"/>
    <w:rsid w:val="007E34F8"/>
    <w:rsid w:val="009249C9"/>
    <w:rsid w:val="00942020"/>
    <w:rsid w:val="0098100C"/>
    <w:rsid w:val="00984649"/>
    <w:rsid w:val="009A57E7"/>
    <w:rsid w:val="009A7D8F"/>
    <w:rsid w:val="00B254FE"/>
    <w:rsid w:val="00B54DC4"/>
    <w:rsid w:val="00B763E0"/>
    <w:rsid w:val="00C37F41"/>
    <w:rsid w:val="00CC2D73"/>
    <w:rsid w:val="00D20F48"/>
    <w:rsid w:val="00D81100"/>
    <w:rsid w:val="00D846BC"/>
    <w:rsid w:val="00D85AA1"/>
    <w:rsid w:val="00D919AE"/>
    <w:rsid w:val="00D96EF1"/>
    <w:rsid w:val="00DB2C34"/>
    <w:rsid w:val="00DE0A2F"/>
    <w:rsid w:val="00EB001B"/>
    <w:rsid w:val="00F02CD8"/>
    <w:rsid w:val="00F1728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0C5F"/>
  <w15:docId w15:val="{B1436213-89E5-4134-8288-AE30DA6F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D73"/>
    <w:rPr>
      <w:rFonts w:ascii="Arial MT" w:eastAsia="Arial MT" w:hAnsi="Arial MT" w:cs="Arial MT"/>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libri" w:eastAsia="Calibri" w:hAnsi="Calibri" w:cs="Calibr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942020"/>
    <w:rPr>
      <w:color w:val="0000FF" w:themeColor="hyperlink"/>
      <w:u w:val="single"/>
    </w:rPr>
  </w:style>
  <w:style w:type="character" w:styleId="Mencinsinresolver">
    <w:name w:val="Unresolved Mention"/>
    <w:basedOn w:val="Fuentedeprrafopredeter"/>
    <w:uiPriority w:val="99"/>
    <w:semiHidden/>
    <w:unhideWhenUsed/>
    <w:rsid w:val="00942020"/>
    <w:rPr>
      <w:color w:val="605E5C"/>
      <w:shd w:val="clear" w:color="auto" w:fill="E1DFDD"/>
    </w:rPr>
  </w:style>
  <w:style w:type="character" w:styleId="Refdecomentario">
    <w:name w:val="annotation reference"/>
    <w:basedOn w:val="Fuentedeprrafopredeter"/>
    <w:uiPriority w:val="99"/>
    <w:semiHidden/>
    <w:unhideWhenUsed/>
    <w:rsid w:val="00942020"/>
    <w:rPr>
      <w:sz w:val="16"/>
      <w:szCs w:val="16"/>
    </w:rPr>
  </w:style>
  <w:style w:type="paragraph" w:styleId="Textocomentario">
    <w:name w:val="annotation text"/>
    <w:basedOn w:val="Normal"/>
    <w:link w:val="TextocomentarioCar"/>
    <w:uiPriority w:val="99"/>
    <w:unhideWhenUsed/>
    <w:rsid w:val="00942020"/>
    <w:rPr>
      <w:sz w:val="20"/>
      <w:szCs w:val="20"/>
    </w:rPr>
  </w:style>
  <w:style w:type="character" w:customStyle="1" w:styleId="TextocomentarioCar">
    <w:name w:val="Texto comentario Car"/>
    <w:basedOn w:val="Fuentedeprrafopredeter"/>
    <w:link w:val="Textocomentario"/>
    <w:uiPriority w:val="99"/>
    <w:rsid w:val="00942020"/>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942020"/>
    <w:rPr>
      <w:b/>
      <w:bCs/>
    </w:rPr>
  </w:style>
  <w:style w:type="character" w:customStyle="1" w:styleId="AsuntodelcomentarioCar">
    <w:name w:val="Asunto del comentario Car"/>
    <w:basedOn w:val="TextocomentarioCar"/>
    <w:link w:val="Asuntodelcomentario"/>
    <w:uiPriority w:val="99"/>
    <w:semiHidden/>
    <w:rsid w:val="00942020"/>
    <w:rPr>
      <w:rFonts w:ascii="Arial MT" w:eastAsia="Arial MT" w:hAnsi="Arial MT" w:cs="Arial MT"/>
      <w:b/>
      <w:bCs/>
      <w:sz w:val="20"/>
      <w:szCs w:val="20"/>
      <w:lang w:val="es-ES"/>
    </w:rPr>
  </w:style>
  <w:style w:type="paragraph" w:styleId="NormalWeb">
    <w:name w:val="Normal (Web)"/>
    <w:basedOn w:val="Normal"/>
    <w:uiPriority w:val="99"/>
    <w:semiHidden/>
    <w:unhideWhenUsed/>
    <w:rsid w:val="00DB2C34"/>
    <w:rPr>
      <w:rFonts w:ascii="Times New Roman" w:hAnsi="Times New Roman" w:cs="Times New Roman"/>
      <w:sz w:val="24"/>
      <w:szCs w:val="24"/>
    </w:rPr>
  </w:style>
  <w:style w:type="paragraph" w:styleId="HTMLconformatoprevio">
    <w:name w:val="HTML Preformatted"/>
    <w:basedOn w:val="Normal"/>
    <w:link w:val="HTMLconformatoprevioCar"/>
    <w:uiPriority w:val="99"/>
    <w:semiHidden/>
    <w:unhideWhenUsed/>
    <w:rsid w:val="001C1F9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C1F93"/>
    <w:rPr>
      <w:rFonts w:ascii="Consolas" w:eastAsia="Arial MT" w:hAnsi="Consolas" w:cs="Arial MT"/>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982823">
      <w:bodyDiv w:val="1"/>
      <w:marLeft w:val="0"/>
      <w:marRight w:val="0"/>
      <w:marTop w:val="0"/>
      <w:marBottom w:val="0"/>
      <w:divBdr>
        <w:top w:val="none" w:sz="0" w:space="0" w:color="auto"/>
        <w:left w:val="none" w:sz="0" w:space="0" w:color="auto"/>
        <w:bottom w:val="none" w:sz="0" w:space="0" w:color="auto"/>
        <w:right w:val="none" w:sz="0" w:space="0" w:color="auto"/>
      </w:divBdr>
    </w:div>
    <w:div w:id="1416708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regulo.sandoya@."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orcid.org/0000-0002-4575-81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rcid.org/0000-0003-2789-8669"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543</Words>
  <Characters>2988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gomez</dc:creator>
  <cp:keywords/>
  <cp:lastModifiedBy>Regulo Sandoya</cp:lastModifiedBy>
  <cp:revision>3</cp:revision>
  <cp:lastPrinted>2025-10-08T19:27:00Z</cp:lastPrinted>
  <dcterms:created xsi:type="dcterms:W3CDTF">2025-10-13T19:39:00Z</dcterms:created>
  <dcterms:modified xsi:type="dcterms:W3CDTF">2025-10-13T20:03:00Z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2025-04-20T00:00:00Z</vt:filetime>
  </property>
</Properties>
</file>